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FF90" w14:textId="34876819" w:rsidR="00723B77" w:rsidRPr="00D268E5" w:rsidRDefault="008077DA" w:rsidP="00162AAF">
      <w:pPr>
        <w:spacing w:after="0"/>
        <w:rPr>
          <w:rFonts w:ascii="Garamond" w:hAnsi="Garamond"/>
          <w:b/>
          <w:sz w:val="30"/>
          <w:szCs w:val="30"/>
        </w:rPr>
      </w:pPr>
      <w:r w:rsidRPr="00D268E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0E6B" wp14:editId="654B7C56">
                <wp:simplePos x="0" y="0"/>
                <wp:positionH relativeFrom="column">
                  <wp:posOffset>4320540</wp:posOffset>
                </wp:positionH>
                <wp:positionV relativeFrom="paragraph">
                  <wp:posOffset>-182880</wp:posOffset>
                </wp:positionV>
                <wp:extent cx="2095500" cy="93802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380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791340" w14:textId="4F682FD0" w:rsidR="00FD4FD1" w:rsidRPr="006C32E3" w:rsidRDefault="00FD4FD1" w:rsidP="008077DA">
                            <w:pPr>
                              <w:spacing w:before="24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32E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="00172CB0" w:rsidRPr="006C32E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us</w:t>
                            </w:r>
                            <w:r w:rsidRPr="006C32E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iness Licensing Period</w:t>
                            </w:r>
                          </w:p>
                          <w:p w14:paraId="6DE436D2" w14:textId="204AFE84" w:rsidR="00FD4FD1" w:rsidRDefault="00FD4FD1" w:rsidP="007F2AF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32E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1 to December 31</w:t>
                            </w:r>
                          </w:p>
                          <w:p w14:paraId="7812CFD0" w14:textId="2DF4542F" w:rsidR="008077DA" w:rsidRPr="008077DA" w:rsidRDefault="008077DA" w:rsidP="007F2AF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077D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Sales Tax Rate  </w:t>
                            </w:r>
                            <w:r w:rsidR="00DA5F71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7.60</w:t>
                            </w:r>
                            <w:r w:rsidRPr="008077D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%</w:t>
                            </w:r>
                          </w:p>
                          <w:p w14:paraId="6717F572" w14:textId="77777777" w:rsidR="00FD4FD1" w:rsidRPr="006C32E3" w:rsidRDefault="00FD4FD1" w:rsidP="00FD4FD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32E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Website</w:t>
                            </w:r>
                          </w:p>
                          <w:p w14:paraId="1D300AA1" w14:textId="77777777" w:rsidR="00AF3A4B" w:rsidRPr="006C32E3" w:rsidRDefault="00103151" w:rsidP="007F2AF3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32E3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FD4FD1" w:rsidRPr="006C32E3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irportdrivemo.</w:t>
                            </w:r>
                            <w:r w:rsidR="00AF3A4B" w:rsidRPr="006C32E3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com</w:t>
                            </w:r>
                          </w:p>
                          <w:p w14:paraId="571491C3" w14:textId="77777777" w:rsidR="00FD4FD1" w:rsidRPr="006C32E3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32E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Contact Information</w:t>
                            </w:r>
                          </w:p>
                          <w:p w14:paraId="4B28C66C" w14:textId="77777777" w:rsidR="00FD4FD1" w:rsidRPr="006C32E3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32E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Village of Airport Drive</w:t>
                            </w:r>
                          </w:p>
                          <w:p w14:paraId="7650FC3E" w14:textId="77777777" w:rsidR="00FD4FD1" w:rsidRPr="006C32E3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32E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25150 Demott Drive</w:t>
                            </w:r>
                          </w:p>
                          <w:p w14:paraId="1BE9BCA7" w14:textId="77777777" w:rsidR="00FD4FD1" w:rsidRPr="006C32E3" w:rsidRDefault="00FD4FD1" w:rsidP="006C32E3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32E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Joplin, MO 64801</w:t>
                            </w:r>
                          </w:p>
                          <w:p w14:paraId="70F71C52" w14:textId="77777777" w:rsidR="00FD4FD1" w:rsidRPr="00212E15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2E1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Phone: (417) 623-6744</w:t>
                            </w:r>
                          </w:p>
                          <w:p w14:paraId="530664D5" w14:textId="77777777" w:rsidR="00FD4FD1" w:rsidRPr="00212E15" w:rsidRDefault="00FD4FD1" w:rsidP="006C32E3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2E1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Fax: (417) 623-</w:t>
                            </w:r>
                            <w:r w:rsidR="00103151" w:rsidRPr="00212E1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7839</w:t>
                            </w:r>
                          </w:p>
                          <w:p w14:paraId="375720B6" w14:textId="77777777" w:rsidR="00FD4FD1" w:rsidRPr="006C32E3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32E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Village Clerk</w:t>
                            </w:r>
                          </w:p>
                          <w:p w14:paraId="248EBE16" w14:textId="77777777" w:rsidR="00FD4FD1" w:rsidRPr="006C32E3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32E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Sue Hirshey</w:t>
                            </w:r>
                          </w:p>
                          <w:p w14:paraId="131F0EE9" w14:textId="5BCA8CFA" w:rsidR="00FD4FD1" w:rsidRPr="00162AAF" w:rsidRDefault="00FD4FD1" w:rsidP="006C32E3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3FA4">
                              <w:rPr>
                                <w:rFonts w:ascii="Agency FB" w:hAnsi="Agency FB"/>
                                <w:color w:val="FFFFFF" w:themeColor="background1"/>
                                <w:sz w:val="24"/>
                                <w:szCs w:val="24"/>
                              </w:rPr>
                              <w:t>Email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27E38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553679" w:rsidRPr="00AE0E1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ue@airportdrivemo.com</w:t>
                            </w:r>
                          </w:p>
                          <w:p w14:paraId="26050E50" w14:textId="77777777" w:rsidR="00FD4FD1" w:rsidRPr="00162AAF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Additional Contacts</w:t>
                            </w:r>
                          </w:p>
                          <w:p w14:paraId="2B02D30E" w14:textId="7A3032F1" w:rsidR="00FD4FD1" w:rsidRPr="00162AAF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Missouri Depart</w:t>
                            </w:r>
                            <w:r w:rsid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Revenue</w:t>
                            </w:r>
                            <w:r w:rsidRPr="008A16A2">
                              <w:rPr>
                                <w:rFonts w:ascii="Agency FB" w:hAnsi="Agency F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Missouri Sales Tax </w:t>
                            </w:r>
                            <w:r w:rsidR="001A1078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&amp;</w:t>
                            </w:r>
                            <w:r w:rsidR="00753ED2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078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er</w:t>
                            </w:r>
                            <w:r w:rsidR="008A16A2"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ificate of No Tax Due</w:t>
                            </w:r>
                          </w:p>
                          <w:p w14:paraId="26677836" w14:textId="784C5CD8" w:rsidR="00D179E8" w:rsidRPr="00162AAF" w:rsidRDefault="00FD4FD1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(573) </w:t>
                            </w:r>
                            <w:r w:rsidR="008A16A2"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751-</w:t>
                            </w:r>
                            <w:r w:rsidR="00002026"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9268</w:t>
                            </w:r>
                          </w:p>
                          <w:p w14:paraId="6A7B64F7" w14:textId="5A6DB166" w:rsidR="00D179E8" w:rsidRDefault="00D179E8" w:rsidP="006C32E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Pr="00162AAF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taxclearance@dor.mo.gov</w:t>
                              </w:r>
                            </w:hyperlink>
                          </w:p>
                          <w:p w14:paraId="3D3B7404" w14:textId="77777777" w:rsidR="00753ED2" w:rsidRDefault="00753ED2" w:rsidP="006C32E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3BCCCC" w14:textId="1A5217F4" w:rsidR="00753ED2" w:rsidRPr="005F2FE9" w:rsidRDefault="00753ED2" w:rsidP="006C32E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F2FE9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>Airport Drive’s Sales Tax</w:t>
                            </w:r>
                          </w:p>
                          <w:p w14:paraId="18E56ABA" w14:textId="3B0D715A" w:rsidR="00753ED2" w:rsidRPr="005F2FE9" w:rsidRDefault="00753ED2" w:rsidP="006C32E3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F2FE9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 xml:space="preserve">Jurisdiction Code – </w:t>
                            </w:r>
                          </w:p>
                          <w:p w14:paraId="50BFF8B7" w14:textId="66AF4D63" w:rsidR="00753ED2" w:rsidRPr="00753ED2" w:rsidRDefault="00753ED2" w:rsidP="006C32E3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53ED2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>00424-097-000</w:t>
                            </w:r>
                          </w:p>
                          <w:p w14:paraId="1ADD3E29" w14:textId="2F591017" w:rsidR="00D179E8" w:rsidRPr="008A16A2" w:rsidRDefault="00D179E8" w:rsidP="006C32E3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4A669FC" w14:textId="0F084FE8" w:rsidR="008A16A2" w:rsidRPr="00162AAF" w:rsidRDefault="008A16A2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Missouri Alcohol &amp; </w:t>
                            </w:r>
                            <w:r w:rsidR="003F3FA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Tobacco Control </w:t>
                            </w:r>
                            <w:r w:rsidR="001A1078"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A107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FA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A1078" w:rsidRPr="001A1078">
                              <w:rPr>
                                <w:rFonts w:ascii="Arial Narrow" w:hAnsi="Arial Narrow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Missouri</w:t>
                            </w:r>
                            <w:r w:rsidRPr="001A1078">
                              <w:rPr>
                                <w:rFonts w:ascii="Arial Narrow" w:hAnsi="Arial Narrow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Liquor License</w:t>
                            </w:r>
                          </w:p>
                          <w:p w14:paraId="6F3CC023" w14:textId="77777777" w:rsidR="008A16A2" w:rsidRPr="00162AAF" w:rsidRDefault="008A16A2" w:rsidP="006C32E3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(573) 751-</w:t>
                            </w:r>
                            <w:r w:rsidR="00F248B1"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2333</w:t>
                            </w:r>
                          </w:p>
                          <w:p w14:paraId="622B9973" w14:textId="45BAFB84" w:rsidR="008A16A2" w:rsidRPr="00162AAF" w:rsidRDefault="008A16A2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Carl Junction Fire Protection Dist</w:t>
                            </w:r>
                            <w:r w:rsidR="003E557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for </w:t>
                            </w:r>
                            <w:r w:rsidR="00181F9C"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fire</w:t>
                            </w:r>
                            <w:r w:rsidR="003E5570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/safety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inspection</w:t>
                            </w:r>
                            <w:r w:rsidR="003E5570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DAAC78A" w14:textId="77777777" w:rsidR="008A16A2" w:rsidRPr="00162AAF" w:rsidRDefault="008A16A2" w:rsidP="006C32E3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(417) 649-6062</w:t>
                            </w:r>
                          </w:p>
                          <w:p w14:paraId="5BB5CF26" w14:textId="77777777" w:rsidR="00E64D84" w:rsidRPr="00162AAF" w:rsidRDefault="007957E7" w:rsidP="006C32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Jasper County </w:t>
                            </w: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Health </w:t>
                            </w:r>
                            <w:r w:rsidR="00E64D84"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Depart</w:t>
                            </w:r>
                            <w:r w:rsid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8D8D2B9" w14:textId="77777777" w:rsidR="007957E7" w:rsidRPr="00162AAF" w:rsidRDefault="00E64D84" w:rsidP="006C32E3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(417)</w:t>
                            </w:r>
                            <w:r w:rsidR="003D456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358-3111</w:t>
                            </w:r>
                          </w:p>
                          <w:p w14:paraId="5CA7D552" w14:textId="77777777" w:rsidR="005F2FE9" w:rsidRPr="00162AAF" w:rsidRDefault="005F2FE9" w:rsidP="005F2FE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AA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Jasper County Collector’s Office</w:t>
                            </w:r>
                            <w:r w:rsidRPr="00162AAF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for Merchant’s License</w:t>
                            </w:r>
                          </w:p>
                          <w:p w14:paraId="2DAF8EBF" w14:textId="77777777" w:rsidR="005F2FE9" w:rsidRPr="00162AAF" w:rsidRDefault="005F2FE9" w:rsidP="005F2FE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302 S. Main, Carthage MO</w:t>
                            </w:r>
                          </w:p>
                          <w:p w14:paraId="4304002A" w14:textId="77777777" w:rsidR="005F2FE9" w:rsidRPr="00162AAF" w:rsidRDefault="005F2FE9" w:rsidP="005F2FE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417-625-4324</w:t>
                            </w:r>
                          </w:p>
                          <w:p w14:paraId="1493E820" w14:textId="77777777" w:rsidR="008A16A2" w:rsidRPr="008A16A2" w:rsidRDefault="008A16A2" w:rsidP="00FD4FD1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93CD32B" w14:textId="77777777" w:rsidR="00FD4FD1" w:rsidRPr="00FD4FD1" w:rsidRDefault="00FD4FD1" w:rsidP="00FD4FD1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0E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2pt;margin-top:-14.4pt;width:165pt;height:7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" filled="f" strokeweight=".5pt">
                <v:textbox>
                  <w:txbxContent>
                    <w:p w14:paraId="06791340" w14:textId="4F682FD0" w:rsidR="00FD4FD1" w:rsidRPr="006C32E3" w:rsidRDefault="00FD4FD1" w:rsidP="008077DA">
                      <w:pPr>
                        <w:spacing w:before="24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C32E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B</w:t>
                      </w:r>
                      <w:r w:rsidR="00172CB0" w:rsidRPr="006C32E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us</w:t>
                      </w:r>
                      <w:r w:rsidRPr="006C32E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iness Licensing Period</w:t>
                      </w:r>
                    </w:p>
                    <w:p w14:paraId="6DE436D2" w14:textId="204AFE84" w:rsidR="00FD4FD1" w:rsidRDefault="00FD4FD1" w:rsidP="007F2AF3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32E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January 1 to December 31</w:t>
                      </w:r>
                    </w:p>
                    <w:p w14:paraId="7812CFD0" w14:textId="2DF4542F" w:rsidR="008077DA" w:rsidRPr="008077DA" w:rsidRDefault="008077DA" w:rsidP="007F2AF3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8077DA">
                        <w:rPr>
                          <w:rFonts w:ascii="Garamond" w:hAnsi="Garamond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Sales Tax Rate  </w:t>
                      </w:r>
                      <w:r w:rsidR="00DA5F71">
                        <w:rPr>
                          <w:rFonts w:ascii="Garamond" w:hAnsi="Garamond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7.60</w:t>
                      </w:r>
                      <w:r w:rsidRPr="008077DA">
                        <w:rPr>
                          <w:rFonts w:ascii="Garamond" w:hAnsi="Garamond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%</w:t>
                      </w:r>
                    </w:p>
                    <w:p w14:paraId="6717F572" w14:textId="77777777" w:rsidR="00FD4FD1" w:rsidRPr="006C32E3" w:rsidRDefault="00FD4FD1" w:rsidP="00FD4FD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C32E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Website</w:t>
                      </w:r>
                    </w:p>
                    <w:p w14:paraId="1D300AA1" w14:textId="77777777" w:rsidR="00AF3A4B" w:rsidRPr="006C32E3" w:rsidRDefault="00103151" w:rsidP="007F2AF3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C32E3"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FD4FD1" w:rsidRPr="006C32E3"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irportdrivemo.</w:t>
                      </w:r>
                      <w:r w:rsidR="00AF3A4B" w:rsidRPr="006C32E3"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com</w:t>
                      </w:r>
                    </w:p>
                    <w:p w14:paraId="571491C3" w14:textId="77777777" w:rsidR="00FD4FD1" w:rsidRPr="006C32E3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C32E3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Contact Information</w:t>
                      </w:r>
                    </w:p>
                    <w:p w14:paraId="4B28C66C" w14:textId="77777777" w:rsidR="00FD4FD1" w:rsidRPr="006C32E3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32E3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Village of Airport Drive</w:t>
                      </w:r>
                    </w:p>
                    <w:p w14:paraId="7650FC3E" w14:textId="77777777" w:rsidR="00FD4FD1" w:rsidRPr="006C32E3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32E3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25150 Demott Drive</w:t>
                      </w:r>
                    </w:p>
                    <w:p w14:paraId="1BE9BCA7" w14:textId="77777777" w:rsidR="00FD4FD1" w:rsidRPr="006C32E3" w:rsidRDefault="00FD4FD1" w:rsidP="006C32E3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32E3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Joplin, MO 64801</w:t>
                      </w:r>
                    </w:p>
                    <w:p w14:paraId="70F71C52" w14:textId="77777777" w:rsidR="00FD4FD1" w:rsidRPr="00212E15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2E1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Phone: (417) 623-6744</w:t>
                      </w:r>
                    </w:p>
                    <w:p w14:paraId="530664D5" w14:textId="77777777" w:rsidR="00FD4FD1" w:rsidRPr="00212E15" w:rsidRDefault="00FD4FD1" w:rsidP="006C32E3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2E1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Fax: (417) 623-</w:t>
                      </w:r>
                      <w:r w:rsidR="00103151" w:rsidRPr="00212E1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7839</w:t>
                      </w:r>
                    </w:p>
                    <w:p w14:paraId="375720B6" w14:textId="77777777" w:rsidR="00FD4FD1" w:rsidRPr="006C32E3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6C32E3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Village Clerk</w:t>
                      </w:r>
                    </w:p>
                    <w:p w14:paraId="248EBE16" w14:textId="77777777" w:rsidR="00FD4FD1" w:rsidRPr="006C32E3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32E3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Sue Hirshey</w:t>
                      </w:r>
                    </w:p>
                    <w:p w14:paraId="131F0EE9" w14:textId="5BCA8CFA" w:rsidR="00FD4FD1" w:rsidRPr="00162AAF" w:rsidRDefault="00FD4FD1" w:rsidP="006C32E3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3FA4">
                        <w:rPr>
                          <w:rFonts w:ascii="Agency FB" w:hAnsi="Agency FB"/>
                          <w:color w:val="FFFFFF" w:themeColor="background1"/>
                          <w:sz w:val="24"/>
                          <w:szCs w:val="24"/>
                        </w:rPr>
                        <w:t>Email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127E38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553679" w:rsidRPr="00AE0E1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ue@airportdrivemo.com</w:t>
                      </w:r>
                    </w:p>
                    <w:p w14:paraId="26050E50" w14:textId="77777777" w:rsidR="00FD4FD1" w:rsidRPr="00162AAF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Additional Contacts</w:t>
                      </w:r>
                    </w:p>
                    <w:p w14:paraId="2B02D30E" w14:textId="7A3032F1" w:rsidR="00FD4FD1" w:rsidRPr="00162AAF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Missouri Depart</w:t>
                      </w:r>
                      <w:r w:rsid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of Revenue</w:t>
                      </w:r>
                      <w:r w:rsidRPr="008A16A2">
                        <w:rPr>
                          <w:rFonts w:ascii="Agency FB" w:hAnsi="Agency FB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Missouri Sales Tax </w:t>
                      </w:r>
                      <w:r w:rsidR="001A1078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&amp;</w:t>
                      </w:r>
                      <w:r w:rsidR="00753ED2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1078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er</w:t>
                      </w:r>
                      <w:r w:rsidR="008A16A2"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ificate of No Tax Due</w:t>
                      </w:r>
                    </w:p>
                    <w:p w14:paraId="26677836" w14:textId="784C5CD8" w:rsidR="00D179E8" w:rsidRPr="00162AAF" w:rsidRDefault="00FD4FD1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(573) </w:t>
                      </w:r>
                      <w:r w:rsidR="008A16A2"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751-</w:t>
                      </w:r>
                      <w:r w:rsidR="00002026"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9268</w:t>
                      </w:r>
                    </w:p>
                    <w:p w14:paraId="6A7B64F7" w14:textId="5A6DB166" w:rsidR="00D179E8" w:rsidRDefault="00D179E8" w:rsidP="006C32E3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Email: </w:t>
                      </w:r>
                      <w:hyperlink r:id="rId7" w:history="1">
                        <w:r w:rsidRPr="00162AAF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taxclearance@dor.mo.gov</w:t>
                        </w:r>
                      </w:hyperlink>
                    </w:p>
                    <w:p w14:paraId="3D3B7404" w14:textId="77777777" w:rsidR="00753ED2" w:rsidRDefault="00753ED2" w:rsidP="006C32E3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63BCCCC" w14:textId="1A5217F4" w:rsidR="00753ED2" w:rsidRPr="005F2FE9" w:rsidRDefault="00753ED2" w:rsidP="006C32E3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none"/>
                        </w:rPr>
                      </w:pPr>
                      <w:r w:rsidRPr="005F2FE9"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Airport Drive’s Sales Tax</w:t>
                      </w:r>
                    </w:p>
                    <w:p w14:paraId="18E56ABA" w14:textId="3B0D715A" w:rsidR="00753ED2" w:rsidRPr="005F2FE9" w:rsidRDefault="00753ED2" w:rsidP="006C32E3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none"/>
                        </w:rPr>
                      </w:pPr>
                      <w:r w:rsidRPr="005F2FE9"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 xml:space="preserve">Jurisdiction Code – </w:t>
                      </w:r>
                    </w:p>
                    <w:p w14:paraId="50BFF8B7" w14:textId="66AF4D63" w:rsidR="00753ED2" w:rsidRPr="00753ED2" w:rsidRDefault="00753ED2" w:rsidP="006C32E3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53ED2"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00424-097-000</w:t>
                      </w:r>
                    </w:p>
                    <w:p w14:paraId="1ADD3E29" w14:textId="2F591017" w:rsidR="00D179E8" w:rsidRPr="008A16A2" w:rsidRDefault="00D179E8" w:rsidP="006C32E3">
                      <w:pPr>
                        <w:spacing w:after="0"/>
                        <w:jc w:val="center"/>
                        <w:rPr>
                          <w:rFonts w:ascii="Agency FB" w:hAnsi="Agency F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4A669FC" w14:textId="0F084FE8" w:rsidR="008A16A2" w:rsidRPr="00162AAF" w:rsidRDefault="008A16A2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Missouri Alcohol &amp; </w:t>
                      </w:r>
                      <w:r w:rsidR="003F3FA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Tobacco Control </w:t>
                      </w:r>
                      <w:r w:rsidR="001A1078"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A1078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F3FA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="001A1078" w:rsidRPr="001A1078">
                        <w:rPr>
                          <w:rFonts w:ascii="Arial Narrow" w:hAnsi="Arial Narrow"/>
                          <w:bCs/>
                          <w:color w:val="FFFFFF" w:themeColor="background1"/>
                          <w:sz w:val="24"/>
                          <w:szCs w:val="24"/>
                        </w:rPr>
                        <w:t>Missouri</w:t>
                      </w:r>
                      <w:r w:rsidRPr="001A1078">
                        <w:rPr>
                          <w:rFonts w:ascii="Arial Narrow" w:hAnsi="Arial Narrow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Liquor License</w:t>
                      </w:r>
                    </w:p>
                    <w:p w14:paraId="6F3CC023" w14:textId="77777777" w:rsidR="008A16A2" w:rsidRPr="00162AAF" w:rsidRDefault="008A16A2" w:rsidP="006C32E3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(573) 751-</w:t>
                      </w:r>
                      <w:r w:rsidR="00F248B1"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2333</w:t>
                      </w:r>
                    </w:p>
                    <w:p w14:paraId="622B9973" w14:textId="45BAFB84" w:rsidR="008A16A2" w:rsidRPr="00162AAF" w:rsidRDefault="008A16A2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Carl Junction Fire Protection Dist</w:t>
                      </w:r>
                      <w:r w:rsidR="003E557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– for </w:t>
                      </w:r>
                      <w:r w:rsidR="00181F9C"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fire</w:t>
                      </w:r>
                      <w:r w:rsidR="003E5570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/safety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inspection</w:t>
                      </w:r>
                      <w:r w:rsidR="003E5570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  <w:p w14:paraId="3DAAC78A" w14:textId="77777777" w:rsidR="008A16A2" w:rsidRPr="00162AAF" w:rsidRDefault="008A16A2" w:rsidP="006C32E3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(417) 649-6062</w:t>
                      </w:r>
                    </w:p>
                    <w:p w14:paraId="5BB5CF26" w14:textId="77777777" w:rsidR="00E64D84" w:rsidRPr="00162AAF" w:rsidRDefault="007957E7" w:rsidP="006C32E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Jasper County </w:t>
                      </w: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Health </w:t>
                      </w:r>
                      <w:r w:rsidR="00E64D84"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3"/>
                          <w:szCs w:val="23"/>
                        </w:rPr>
                        <w:t>Depart</w:t>
                      </w:r>
                      <w:r w:rsid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  <w:p w14:paraId="68D8D2B9" w14:textId="77777777" w:rsidR="007957E7" w:rsidRPr="00162AAF" w:rsidRDefault="00E64D84" w:rsidP="006C32E3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(417)</w:t>
                      </w:r>
                      <w:r w:rsidR="003D456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358-3111</w:t>
                      </w:r>
                    </w:p>
                    <w:p w14:paraId="5CA7D552" w14:textId="77777777" w:rsidR="005F2FE9" w:rsidRPr="00162AAF" w:rsidRDefault="005F2FE9" w:rsidP="005F2FE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AA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Jasper County Collector’s Office</w:t>
                      </w:r>
                      <w:r w:rsidRPr="00162AAF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– for Merchant’s License</w:t>
                      </w:r>
                    </w:p>
                    <w:p w14:paraId="2DAF8EBF" w14:textId="77777777" w:rsidR="005F2FE9" w:rsidRPr="00162AAF" w:rsidRDefault="005F2FE9" w:rsidP="005F2FE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302 S. Main, Carthage MO</w:t>
                      </w:r>
                    </w:p>
                    <w:p w14:paraId="4304002A" w14:textId="77777777" w:rsidR="005F2FE9" w:rsidRPr="00162AAF" w:rsidRDefault="005F2FE9" w:rsidP="005F2FE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417-625-4324</w:t>
                      </w:r>
                    </w:p>
                    <w:p w14:paraId="1493E820" w14:textId="77777777" w:rsidR="008A16A2" w:rsidRPr="008A16A2" w:rsidRDefault="008A16A2" w:rsidP="00FD4FD1">
                      <w:pP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93CD32B" w14:textId="77777777" w:rsidR="00FD4FD1" w:rsidRPr="00FD4FD1" w:rsidRDefault="00FD4FD1" w:rsidP="00FD4FD1">
                      <w:pP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078" w:rsidRPr="00D268E5">
        <w:rPr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50E5" wp14:editId="1D34A239">
                <wp:simplePos x="0" y="0"/>
                <wp:positionH relativeFrom="column">
                  <wp:posOffset>4381500</wp:posOffset>
                </wp:positionH>
                <wp:positionV relativeFrom="page">
                  <wp:posOffset>274320</wp:posOffset>
                </wp:positionV>
                <wp:extent cx="1920240" cy="9349740"/>
                <wp:effectExtent l="0" t="0" r="41910" b="22860"/>
                <wp:wrapSquare wrapText="bothSides"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934974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9AAAF" w14:textId="77777777" w:rsidR="007F2AF3" w:rsidRPr="00FD4FD1" w:rsidRDefault="007F2AF3" w:rsidP="007F2AF3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50E5" id="Snip Diagonal Corner Rectangle 1" o:spid="_x0000_s1027" style="position:absolute;margin-left:345pt;margin-top:21.6pt;width:151.2pt;height:7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920240,9349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" adj="-11796480,,5400" path="m,l1600194,r320046,320046l1920240,9349740r,l320046,9349740,,9029694,,xe" fillcolor="#5b9bd5 [3204]" strokecolor="#1f4d78 [1604]" strokeweight="1pt">
                <v:stroke joinstyle="miter"/>
                <v:formulas/>
                <v:path arrowok="t" o:connecttype="custom" o:connectlocs="0,0;1600194,0;1920240,320046;1920240,9349740;1920240,9349740;320046,9349740;0,9029694;0,0" o:connectangles="0,0,0,0,0,0,0,0" textboxrect="0,0,1920240,9349740"/>
                <v:textbox>
                  <w:txbxContent>
                    <w:p w14:paraId="5E39AAAF" w14:textId="77777777" w:rsidR="007F2AF3" w:rsidRPr="00FD4FD1" w:rsidRDefault="007F2AF3" w:rsidP="007F2AF3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33A5" w:rsidRPr="00D268E5">
        <w:rPr>
          <w:rFonts w:ascii="Garamond" w:hAnsi="Garamond"/>
          <w:b/>
          <w:noProof/>
          <w:color w:val="FFFFFF" w:themeColor="background1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BC18F0D" wp14:editId="2B99BC6B">
            <wp:simplePos x="0" y="0"/>
            <wp:positionH relativeFrom="margin">
              <wp:posOffset>2918460</wp:posOffset>
            </wp:positionH>
            <wp:positionV relativeFrom="margin">
              <wp:posOffset>-91440</wp:posOffset>
            </wp:positionV>
            <wp:extent cx="1364615" cy="8191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 watermark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AF3" w:rsidRPr="00D268E5">
        <w:rPr>
          <w:rFonts w:ascii="Garamond" w:hAnsi="Garamond"/>
          <w:b/>
          <w:sz w:val="30"/>
          <w:szCs w:val="30"/>
        </w:rPr>
        <w:t>VILLAGE OF AIRPORT DRIVE</w:t>
      </w:r>
    </w:p>
    <w:p w14:paraId="149300BF" w14:textId="7514A920" w:rsidR="007F2AF3" w:rsidRPr="00D268E5" w:rsidRDefault="007F2AF3" w:rsidP="00162AAF">
      <w:pPr>
        <w:spacing w:after="0"/>
        <w:rPr>
          <w:rFonts w:ascii="Garamond" w:hAnsi="Garamond"/>
          <w:b/>
          <w:sz w:val="30"/>
          <w:szCs w:val="30"/>
        </w:rPr>
      </w:pPr>
      <w:r w:rsidRPr="00D268E5">
        <w:rPr>
          <w:rFonts w:ascii="Garamond" w:hAnsi="Garamond"/>
          <w:b/>
          <w:sz w:val="30"/>
          <w:szCs w:val="30"/>
        </w:rPr>
        <w:t xml:space="preserve">       25150 DEMOTT DRIVE</w:t>
      </w:r>
    </w:p>
    <w:p w14:paraId="66905329" w14:textId="586FB406" w:rsidR="00D268E5" w:rsidRDefault="007F2AF3">
      <w:pPr>
        <w:rPr>
          <w:rFonts w:ascii="Garamond" w:hAnsi="Garamond"/>
          <w:b/>
          <w:sz w:val="30"/>
          <w:szCs w:val="30"/>
        </w:rPr>
      </w:pPr>
      <w:r w:rsidRPr="00D268E5">
        <w:rPr>
          <w:rFonts w:ascii="Garamond" w:hAnsi="Garamond"/>
          <w:b/>
          <w:sz w:val="30"/>
          <w:szCs w:val="30"/>
        </w:rPr>
        <w:t xml:space="preserve">      JOPLIN, MISSOURI 64801</w:t>
      </w:r>
    </w:p>
    <w:p w14:paraId="49D33970" w14:textId="77777777" w:rsidR="007F2AF3" w:rsidRDefault="007F2AF3" w:rsidP="00D268E5">
      <w:pPr>
        <w:spacing w:after="0"/>
        <w:rPr>
          <w:rFonts w:ascii="Garamond" w:hAnsi="Garamond"/>
          <w:b/>
          <w:sz w:val="36"/>
          <w:szCs w:val="36"/>
          <w:u w:val="single"/>
        </w:rPr>
      </w:pPr>
      <w:r w:rsidRPr="007F2AF3">
        <w:rPr>
          <w:rFonts w:ascii="Garamond" w:hAnsi="Garamond"/>
          <w:b/>
          <w:sz w:val="36"/>
          <w:szCs w:val="36"/>
          <w:u w:val="single"/>
        </w:rPr>
        <w:t xml:space="preserve">Business License </w:t>
      </w:r>
      <w:r w:rsidR="00D268E5">
        <w:rPr>
          <w:rFonts w:ascii="Garamond" w:hAnsi="Garamond"/>
          <w:b/>
          <w:sz w:val="36"/>
          <w:szCs w:val="36"/>
          <w:u w:val="single"/>
        </w:rPr>
        <w:t>I</w:t>
      </w:r>
      <w:r w:rsidRPr="007F2AF3">
        <w:rPr>
          <w:rFonts w:ascii="Garamond" w:hAnsi="Garamond"/>
          <w:b/>
          <w:sz w:val="36"/>
          <w:szCs w:val="36"/>
          <w:u w:val="single"/>
        </w:rPr>
        <w:t>nformation</w:t>
      </w:r>
    </w:p>
    <w:p w14:paraId="474F6CF5" w14:textId="43E1CD4A" w:rsidR="007F2AF3" w:rsidRPr="00181F9C" w:rsidRDefault="007F2AF3">
      <w:p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Chapter 605 of the Airport Drive Municipal Code regulates licenses for businesses, followed by the additional requirements by the type of business being opened.  This information must be </w:t>
      </w:r>
      <w:r w:rsidR="00B03B99" w:rsidRPr="00181F9C">
        <w:rPr>
          <w:rFonts w:ascii="Garamond" w:hAnsi="Garamond"/>
          <w:sz w:val="24"/>
          <w:szCs w:val="24"/>
        </w:rPr>
        <w:t>submitted,</w:t>
      </w:r>
      <w:r w:rsidRPr="00181F9C">
        <w:rPr>
          <w:rFonts w:ascii="Garamond" w:hAnsi="Garamond"/>
          <w:sz w:val="24"/>
          <w:szCs w:val="24"/>
        </w:rPr>
        <w:t xml:space="preserve"> and your license application approved prior to opening.  </w:t>
      </w:r>
    </w:p>
    <w:p w14:paraId="4D13C2BA" w14:textId="77777777" w:rsidR="007F2AF3" w:rsidRPr="00DC7528" w:rsidRDefault="007F2AF3" w:rsidP="00181F9C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C7528">
        <w:rPr>
          <w:rFonts w:ascii="Garamond" w:hAnsi="Garamond"/>
          <w:b/>
          <w:sz w:val="28"/>
          <w:szCs w:val="28"/>
          <w:u w:val="single"/>
        </w:rPr>
        <w:t>All New Businesses:</w:t>
      </w:r>
    </w:p>
    <w:p w14:paraId="0A223D9A" w14:textId="77777777" w:rsidR="007F2AF3" w:rsidRDefault="007F2AF3" w:rsidP="007F2A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Complete the Business </w:t>
      </w:r>
      <w:r w:rsidR="00DC7528">
        <w:rPr>
          <w:rFonts w:ascii="Garamond" w:hAnsi="Garamond"/>
          <w:sz w:val="24"/>
          <w:szCs w:val="24"/>
        </w:rPr>
        <w:t xml:space="preserve">License </w:t>
      </w:r>
      <w:r w:rsidRPr="00181F9C">
        <w:rPr>
          <w:rFonts w:ascii="Garamond" w:hAnsi="Garamond"/>
          <w:sz w:val="24"/>
          <w:szCs w:val="24"/>
        </w:rPr>
        <w:t>Application</w:t>
      </w:r>
      <w:r w:rsidR="00181F9C">
        <w:rPr>
          <w:rFonts w:ascii="Garamond" w:hAnsi="Garamond"/>
          <w:sz w:val="24"/>
          <w:szCs w:val="24"/>
        </w:rPr>
        <w:t>.</w:t>
      </w:r>
    </w:p>
    <w:p w14:paraId="5EA2033A" w14:textId="77777777" w:rsidR="00181F9C" w:rsidRPr="00BA544D" w:rsidRDefault="00181F9C" w:rsidP="007F2A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A544D">
        <w:rPr>
          <w:rFonts w:ascii="Garamond" w:hAnsi="Garamond"/>
          <w:sz w:val="24"/>
          <w:szCs w:val="24"/>
        </w:rPr>
        <w:t xml:space="preserve">Verify </w:t>
      </w:r>
      <w:r w:rsidR="00BA544D" w:rsidRPr="00BA544D">
        <w:rPr>
          <w:rFonts w:ascii="Garamond" w:hAnsi="Garamond" w:cs="Arial"/>
          <w:sz w:val="24"/>
          <w:szCs w:val="24"/>
          <w:lang w:val="en"/>
        </w:rPr>
        <w:t xml:space="preserve">the Zoning Designation of the property.  </w:t>
      </w:r>
    </w:p>
    <w:p w14:paraId="0862B073" w14:textId="77777777" w:rsidR="007F2AF3" w:rsidRPr="00181F9C" w:rsidRDefault="007F2AF3" w:rsidP="007F2A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Contact the Carl Junction Fire Protection District for inspection of the building.  </w:t>
      </w:r>
    </w:p>
    <w:p w14:paraId="4D17E03A" w14:textId="29F83C8E" w:rsidR="007E5689" w:rsidRPr="00181F9C" w:rsidRDefault="007E5689" w:rsidP="007F2A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>Remit the license fee by cash</w:t>
      </w:r>
      <w:r w:rsidR="006C32E3">
        <w:rPr>
          <w:rFonts w:ascii="Garamond" w:hAnsi="Garamond"/>
          <w:sz w:val="24"/>
          <w:szCs w:val="24"/>
        </w:rPr>
        <w:t>,</w:t>
      </w:r>
      <w:r w:rsidRPr="00181F9C">
        <w:rPr>
          <w:rFonts w:ascii="Garamond" w:hAnsi="Garamond"/>
          <w:sz w:val="24"/>
          <w:szCs w:val="24"/>
        </w:rPr>
        <w:t xml:space="preserve"> </w:t>
      </w:r>
      <w:r w:rsidR="00B03B99" w:rsidRPr="00181F9C">
        <w:rPr>
          <w:rFonts w:ascii="Garamond" w:hAnsi="Garamond"/>
          <w:sz w:val="24"/>
          <w:szCs w:val="24"/>
        </w:rPr>
        <w:t>check,</w:t>
      </w:r>
      <w:r w:rsidR="006C32E3">
        <w:rPr>
          <w:rFonts w:ascii="Garamond" w:hAnsi="Garamond"/>
          <w:sz w:val="24"/>
          <w:szCs w:val="24"/>
        </w:rPr>
        <w:t xml:space="preserve"> or credit card</w:t>
      </w:r>
      <w:r w:rsidRPr="00181F9C">
        <w:rPr>
          <w:rFonts w:ascii="Garamond" w:hAnsi="Garamond"/>
          <w:sz w:val="24"/>
          <w:szCs w:val="24"/>
        </w:rPr>
        <w:t>.</w:t>
      </w:r>
      <w:r w:rsidR="006C32E3">
        <w:rPr>
          <w:rFonts w:ascii="Garamond" w:hAnsi="Garamond"/>
          <w:sz w:val="24"/>
          <w:szCs w:val="24"/>
        </w:rPr>
        <w:t xml:space="preserve">         </w:t>
      </w:r>
      <w:r w:rsidRPr="00181F9C">
        <w:rPr>
          <w:rFonts w:ascii="Garamond" w:hAnsi="Garamond"/>
          <w:sz w:val="24"/>
          <w:szCs w:val="24"/>
        </w:rPr>
        <w:t xml:space="preserve">  Checks should be made payable to Village of Airport Drive.  </w:t>
      </w:r>
    </w:p>
    <w:p w14:paraId="2801F09B" w14:textId="77777777" w:rsidR="00351018" w:rsidRPr="00181F9C" w:rsidRDefault="00351018" w:rsidP="00351018">
      <w:pPr>
        <w:pStyle w:val="ListParagraph"/>
        <w:rPr>
          <w:rFonts w:ascii="Garamond" w:hAnsi="Garamond"/>
          <w:sz w:val="24"/>
          <w:szCs w:val="24"/>
        </w:rPr>
      </w:pPr>
    </w:p>
    <w:p w14:paraId="6D78347C" w14:textId="77777777" w:rsidR="00351018" w:rsidRPr="00DC7528" w:rsidRDefault="00351018" w:rsidP="00004491">
      <w:pPr>
        <w:pStyle w:val="ListParagraph"/>
        <w:spacing w:after="0" w:line="360" w:lineRule="auto"/>
        <w:ind w:left="0"/>
        <w:rPr>
          <w:rFonts w:ascii="Garamond" w:hAnsi="Garamond"/>
          <w:b/>
          <w:sz w:val="28"/>
          <w:szCs w:val="28"/>
          <w:u w:val="single"/>
        </w:rPr>
      </w:pPr>
      <w:r w:rsidRPr="00DC7528">
        <w:rPr>
          <w:rFonts w:ascii="Garamond" w:hAnsi="Garamond"/>
          <w:b/>
          <w:sz w:val="28"/>
          <w:szCs w:val="28"/>
          <w:u w:val="single"/>
        </w:rPr>
        <w:t>Additional Requirements by Business Type</w:t>
      </w:r>
    </w:p>
    <w:p w14:paraId="37827282" w14:textId="77777777" w:rsidR="00351018" w:rsidRPr="00465719" w:rsidRDefault="00351018" w:rsidP="00351018">
      <w:pPr>
        <w:pStyle w:val="ListParagraph"/>
        <w:ind w:left="0"/>
        <w:rPr>
          <w:rFonts w:ascii="Garamond" w:hAnsi="Garamond"/>
          <w:b/>
          <w:sz w:val="24"/>
          <w:szCs w:val="24"/>
          <w:u w:val="single"/>
        </w:rPr>
      </w:pPr>
      <w:r w:rsidRPr="00465719">
        <w:rPr>
          <w:rFonts w:ascii="Garamond" w:hAnsi="Garamond"/>
          <w:b/>
          <w:sz w:val="24"/>
          <w:szCs w:val="24"/>
          <w:u w:val="single"/>
        </w:rPr>
        <w:t>Retail</w:t>
      </w:r>
    </w:p>
    <w:p w14:paraId="226FA9A3" w14:textId="77777777" w:rsidR="00351018" w:rsidRPr="00181F9C" w:rsidRDefault="00351018" w:rsidP="00181F9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>M</w:t>
      </w:r>
      <w:r w:rsidR="007672D1">
        <w:rPr>
          <w:rFonts w:ascii="Garamond" w:hAnsi="Garamond"/>
          <w:sz w:val="24"/>
          <w:szCs w:val="24"/>
        </w:rPr>
        <w:t>issouri</w:t>
      </w:r>
      <w:r w:rsidRPr="00181F9C">
        <w:rPr>
          <w:rFonts w:ascii="Garamond" w:hAnsi="Garamond"/>
          <w:sz w:val="24"/>
          <w:szCs w:val="24"/>
        </w:rPr>
        <w:t xml:space="preserve"> Sales Tax number and </w:t>
      </w:r>
      <w:r w:rsidR="00DC7528">
        <w:rPr>
          <w:rFonts w:ascii="Garamond" w:hAnsi="Garamond"/>
          <w:sz w:val="24"/>
          <w:szCs w:val="24"/>
        </w:rPr>
        <w:t>c</w:t>
      </w:r>
      <w:r w:rsidRPr="00181F9C">
        <w:rPr>
          <w:rFonts w:ascii="Garamond" w:hAnsi="Garamond"/>
          <w:sz w:val="24"/>
          <w:szCs w:val="24"/>
        </w:rPr>
        <w:t xml:space="preserve">ertificate of No Tax Due </w:t>
      </w:r>
      <w:r w:rsidR="007672D1">
        <w:rPr>
          <w:rFonts w:ascii="Garamond" w:hAnsi="Garamond"/>
          <w:sz w:val="24"/>
          <w:szCs w:val="24"/>
        </w:rPr>
        <w:t xml:space="preserve">   </w:t>
      </w:r>
      <w:r w:rsidRPr="00181F9C">
        <w:rPr>
          <w:rFonts w:ascii="Garamond" w:hAnsi="Garamond"/>
          <w:sz w:val="24"/>
          <w:szCs w:val="24"/>
        </w:rPr>
        <w:t>with Airport Drive designation</w:t>
      </w:r>
    </w:p>
    <w:p w14:paraId="0FA5D17F" w14:textId="77777777" w:rsidR="00351018" w:rsidRPr="00181F9C" w:rsidRDefault="00351018" w:rsidP="00351018">
      <w:pPr>
        <w:pStyle w:val="ListParagraph"/>
        <w:ind w:left="0"/>
        <w:rPr>
          <w:rFonts w:ascii="Garamond" w:hAnsi="Garamond"/>
          <w:b/>
          <w:sz w:val="24"/>
          <w:szCs w:val="24"/>
        </w:rPr>
      </w:pPr>
    </w:p>
    <w:p w14:paraId="6762A4F0" w14:textId="77777777" w:rsidR="002C273F" w:rsidRPr="00465719" w:rsidRDefault="002C273F" w:rsidP="00351018">
      <w:pPr>
        <w:pStyle w:val="ListParagraph"/>
        <w:ind w:left="0"/>
        <w:rPr>
          <w:rFonts w:ascii="Garamond" w:hAnsi="Garamond"/>
          <w:b/>
          <w:sz w:val="24"/>
          <w:szCs w:val="24"/>
          <w:u w:val="single"/>
        </w:rPr>
      </w:pPr>
      <w:r w:rsidRPr="00465719">
        <w:rPr>
          <w:rFonts w:ascii="Garamond" w:hAnsi="Garamond"/>
          <w:b/>
          <w:sz w:val="24"/>
          <w:szCs w:val="24"/>
          <w:u w:val="single"/>
        </w:rPr>
        <w:t>Food Preparation/Sales</w:t>
      </w:r>
    </w:p>
    <w:p w14:paraId="4E5E870B" w14:textId="77777777" w:rsidR="002C273F" w:rsidRPr="00181F9C" w:rsidRDefault="002C273F" w:rsidP="00181F9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>M</w:t>
      </w:r>
      <w:r w:rsidR="007672D1">
        <w:rPr>
          <w:rFonts w:ascii="Garamond" w:hAnsi="Garamond"/>
          <w:sz w:val="24"/>
          <w:szCs w:val="24"/>
        </w:rPr>
        <w:t xml:space="preserve">issouri </w:t>
      </w:r>
      <w:r w:rsidR="00A5025E" w:rsidRPr="00181F9C">
        <w:rPr>
          <w:rFonts w:ascii="Garamond" w:hAnsi="Garamond"/>
          <w:sz w:val="24"/>
          <w:szCs w:val="24"/>
        </w:rPr>
        <w:t xml:space="preserve">Sales Tax number and </w:t>
      </w:r>
      <w:r w:rsidR="00DC7528">
        <w:rPr>
          <w:rFonts w:ascii="Garamond" w:hAnsi="Garamond"/>
          <w:sz w:val="24"/>
          <w:szCs w:val="24"/>
        </w:rPr>
        <w:t>c</w:t>
      </w:r>
      <w:r w:rsidR="00A5025E" w:rsidRPr="00181F9C">
        <w:rPr>
          <w:rFonts w:ascii="Garamond" w:hAnsi="Garamond"/>
          <w:sz w:val="24"/>
          <w:szCs w:val="24"/>
        </w:rPr>
        <w:t xml:space="preserve">ertificate of No Tax Due </w:t>
      </w:r>
      <w:r w:rsidR="007672D1">
        <w:rPr>
          <w:rFonts w:ascii="Garamond" w:hAnsi="Garamond"/>
          <w:sz w:val="24"/>
          <w:szCs w:val="24"/>
        </w:rPr>
        <w:t xml:space="preserve">   </w:t>
      </w:r>
      <w:r w:rsidR="00A5025E" w:rsidRPr="00181F9C">
        <w:rPr>
          <w:rFonts w:ascii="Garamond" w:hAnsi="Garamond"/>
          <w:sz w:val="24"/>
          <w:szCs w:val="24"/>
        </w:rPr>
        <w:t>with Airport Drive designation</w:t>
      </w:r>
    </w:p>
    <w:p w14:paraId="22A0D4BC" w14:textId="60136681" w:rsidR="00A5025E" w:rsidRDefault="00A5025E" w:rsidP="00181F9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Certification of </w:t>
      </w:r>
      <w:r w:rsidR="00D179E8">
        <w:rPr>
          <w:rFonts w:ascii="Garamond" w:hAnsi="Garamond"/>
          <w:sz w:val="24"/>
          <w:szCs w:val="24"/>
        </w:rPr>
        <w:t>existence &amp; m</w:t>
      </w:r>
      <w:r w:rsidRPr="00181F9C">
        <w:rPr>
          <w:rFonts w:ascii="Garamond" w:hAnsi="Garamond"/>
          <w:sz w:val="24"/>
          <w:szCs w:val="24"/>
        </w:rPr>
        <w:t xml:space="preserve">aintenance of </w:t>
      </w:r>
      <w:r w:rsidR="00D179E8">
        <w:rPr>
          <w:rFonts w:ascii="Garamond" w:hAnsi="Garamond"/>
          <w:sz w:val="24"/>
          <w:szCs w:val="24"/>
        </w:rPr>
        <w:t xml:space="preserve">grease, </w:t>
      </w:r>
      <w:r w:rsidR="008077DA">
        <w:rPr>
          <w:rFonts w:ascii="Garamond" w:hAnsi="Garamond"/>
          <w:sz w:val="24"/>
          <w:szCs w:val="24"/>
        </w:rPr>
        <w:t>oil,</w:t>
      </w:r>
      <w:r w:rsidR="00D179E8">
        <w:rPr>
          <w:rFonts w:ascii="Garamond" w:hAnsi="Garamond"/>
          <w:sz w:val="24"/>
          <w:szCs w:val="24"/>
        </w:rPr>
        <w:t xml:space="preserve"> or sand interceptor</w:t>
      </w:r>
      <w:r w:rsidRPr="00181F9C">
        <w:rPr>
          <w:rFonts w:ascii="Garamond" w:hAnsi="Garamond"/>
          <w:sz w:val="24"/>
          <w:szCs w:val="24"/>
        </w:rPr>
        <w:t xml:space="preserve"> by </w:t>
      </w:r>
      <w:r w:rsidR="00D179E8">
        <w:rPr>
          <w:rFonts w:ascii="Garamond" w:hAnsi="Garamond"/>
          <w:sz w:val="24"/>
          <w:szCs w:val="24"/>
        </w:rPr>
        <w:t>a licensed p</w:t>
      </w:r>
      <w:r w:rsidRPr="00181F9C">
        <w:rPr>
          <w:rFonts w:ascii="Garamond" w:hAnsi="Garamond"/>
          <w:sz w:val="24"/>
          <w:szCs w:val="24"/>
        </w:rPr>
        <w:t>lumber</w:t>
      </w:r>
    </w:p>
    <w:p w14:paraId="63503EB9" w14:textId="341D76D4" w:rsidR="003F3FA4" w:rsidRPr="00181F9C" w:rsidRDefault="003F3FA4" w:rsidP="00181F9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Food Trucks must have written permission from the </w:t>
      </w:r>
      <w:proofErr w:type="gramStart"/>
      <w:r>
        <w:rPr>
          <w:rFonts w:ascii="Garamond" w:hAnsi="Garamond"/>
          <w:sz w:val="24"/>
          <w:szCs w:val="24"/>
        </w:rPr>
        <w:t>land  owner</w:t>
      </w:r>
      <w:proofErr w:type="gramEnd"/>
      <w:r>
        <w:rPr>
          <w:rFonts w:ascii="Garamond" w:hAnsi="Garamond"/>
          <w:sz w:val="24"/>
          <w:szCs w:val="24"/>
        </w:rPr>
        <w:t xml:space="preserve"> for use their property</w:t>
      </w:r>
    </w:p>
    <w:p w14:paraId="0F0DE8CC" w14:textId="77777777" w:rsidR="00A5025E" w:rsidRPr="00181F9C" w:rsidRDefault="00A5025E" w:rsidP="00351018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23A88BF0" w14:textId="77777777" w:rsidR="00A5025E" w:rsidRPr="00465719" w:rsidRDefault="00A5025E" w:rsidP="00351018">
      <w:pPr>
        <w:pStyle w:val="ListParagraph"/>
        <w:ind w:left="0"/>
        <w:rPr>
          <w:rFonts w:ascii="Garamond" w:hAnsi="Garamond"/>
          <w:b/>
          <w:sz w:val="24"/>
          <w:szCs w:val="24"/>
          <w:u w:val="single"/>
        </w:rPr>
      </w:pPr>
      <w:r w:rsidRPr="00465719">
        <w:rPr>
          <w:rFonts w:ascii="Garamond" w:hAnsi="Garamond"/>
          <w:b/>
          <w:sz w:val="24"/>
          <w:szCs w:val="24"/>
          <w:u w:val="single"/>
        </w:rPr>
        <w:t>Alc</w:t>
      </w:r>
      <w:r w:rsidR="00EB53E2" w:rsidRPr="00465719">
        <w:rPr>
          <w:rFonts w:ascii="Garamond" w:hAnsi="Garamond"/>
          <w:b/>
          <w:sz w:val="24"/>
          <w:szCs w:val="24"/>
          <w:u w:val="single"/>
        </w:rPr>
        <w:t>o</w:t>
      </w:r>
      <w:r w:rsidRPr="00465719">
        <w:rPr>
          <w:rFonts w:ascii="Garamond" w:hAnsi="Garamond"/>
          <w:b/>
          <w:sz w:val="24"/>
          <w:szCs w:val="24"/>
          <w:u w:val="single"/>
        </w:rPr>
        <w:t>hol Sales/Service</w:t>
      </w:r>
    </w:p>
    <w:p w14:paraId="140D4803" w14:textId="77777777" w:rsidR="00AF3A4B" w:rsidRDefault="00AF3A4B" w:rsidP="00181F9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Prior to opening new business, approval </w:t>
      </w:r>
      <w:r w:rsidR="00BA544D">
        <w:rPr>
          <w:rFonts w:ascii="Garamond" w:hAnsi="Garamond"/>
          <w:sz w:val="24"/>
          <w:szCs w:val="24"/>
        </w:rPr>
        <w:t xml:space="preserve">of Alcoholic Beverage License </w:t>
      </w:r>
      <w:r w:rsidRPr="00181F9C">
        <w:rPr>
          <w:rFonts w:ascii="Garamond" w:hAnsi="Garamond"/>
          <w:sz w:val="24"/>
          <w:szCs w:val="24"/>
        </w:rPr>
        <w:t>by the Board of Trustees.</w:t>
      </w:r>
    </w:p>
    <w:p w14:paraId="5C905C0D" w14:textId="77777777" w:rsidR="006075FE" w:rsidRPr="00181F9C" w:rsidRDefault="006075FE" w:rsidP="00181F9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a renewal, a completed Liquor License Renewal Sheet</w:t>
      </w:r>
    </w:p>
    <w:p w14:paraId="29284B12" w14:textId="77777777" w:rsidR="00AF3A4B" w:rsidRPr="00181F9C" w:rsidRDefault="00AF3A4B" w:rsidP="00181F9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>Copy of State of Missouri Liquor Licenses</w:t>
      </w:r>
    </w:p>
    <w:p w14:paraId="09D4BE0B" w14:textId="77777777" w:rsidR="00AF3A4B" w:rsidRPr="00181F9C" w:rsidRDefault="00AF3A4B" w:rsidP="00351018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418B70EE" w14:textId="77777777" w:rsidR="00AF3A4B" w:rsidRPr="00465719" w:rsidRDefault="00181F9C" w:rsidP="00351018">
      <w:pPr>
        <w:pStyle w:val="ListParagraph"/>
        <w:ind w:left="0"/>
        <w:rPr>
          <w:rFonts w:ascii="Garamond" w:hAnsi="Garamond"/>
          <w:b/>
          <w:sz w:val="24"/>
          <w:szCs w:val="24"/>
          <w:u w:val="single"/>
        </w:rPr>
      </w:pPr>
      <w:r w:rsidRPr="00465719">
        <w:rPr>
          <w:rFonts w:ascii="Garamond" w:hAnsi="Garamond"/>
          <w:b/>
          <w:sz w:val="24"/>
          <w:szCs w:val="24"/>
          <w:u w:val="single"/>
        </w:rPr>
        <w:t>Home Based Businesses</w:t>
      </w:r>
      <w:r w:rsidR="00AF3A4B" w:rsidRPr="00465719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1D783880" w14:textId="77777777" w:rsidR="00AF3A4B" w:rsidRPr="00181F9C" w:rsidRDefault="00AF3A4B" w:rsidP="00181F9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Same requirements for all businesses </w:t>
      </w:r>
      <w:r w:rsidR="00C85065">
        <w:rPr>
          <w:rFonts w:ascii="Garamond" w:hAnsi="Garamond"/>
          <w:sz w:val="24"/>
          <w:szCs w:val="24"/>
        </w:rPr>
        <w:t>of same</w:t>
      </w:r>
      <w:r w:rsidRPr="00181F9C">
        <w:rPr>
          <w:rFonts w:ascii="Garamond" w:hAnsi="Garamond"/>
          <w:sz w:val="24"/>
          <w:szCs w:val="24"/>
        </w:rPr>
        <w:t xml:space="preserve"> type</w:t>
      </w:r>
      <w:r w:rsidR="00D179E8">
        <w:rPr>
          <w:rFonts w:ascii="Garamond" w:hAnsi="Garamond"/>
          <w:sz w:val="24"/>
          <w:szCs w:val="24"/>
        </w:rPr>
        <w:t>.</w:t>
      </w:r>
    </w:p>
    <w:p w14:paraId="281C3867" w14:textId="77777777" w:rsidR="00AF3A4B" w:rsidRPr="00181F9C" w:rsidRDefault="00AF3A4B" w:rsidP="00351018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5DACA035" w14:textId="77777777" w:rsidR="00AF3A4B" w:rsidRDefault="00AF3A4B" w:rsidP="00351018">
      <w:pPr>
        <w:pStyle w:val="ListParagraph"/>
        <w:ind w:left="0"/>
        <w:rPr>
          <w:rFonts w:ascii="Garamond" w:hAnsi="Garamond"/>
          <w:b/>
          <w:sz w:val="24"/>
          <w:szCs w:val="24"/>
          <w:u w:val="single"/>
        </w:rPr>
      </w:pPr>
      <w:r w:rsidRPr="00465719">
        <w:rPr>
          <w:rFonts w:ascii="Garamond" w:hAnsi="Garamond"/>
          <w:b/>
          <w:sz w:val="24"/>
          <w:szCs w:val="24"/>
          <w:u w:val="single"/>
        </w:rPr>
        <w:t xml:space="preserve">Contractor or Sub-Contraction </w:t>
      </w:r>
      <w:r w:rsidR="00465719">
        <w:rPr>
          <w:rFonts w:ascii="Garamond" w:hAnsi="Garamond"/>
          <w:b/>
          <w:sz w:val="24"/>
          <w:szCs w:val="24"/>
          <w:u w:val="single"/>
        </w:rPr>
        <w:t>Licenses</w:t>
      </w:r>
    </w:p>
    <w:p w14:paraId="428AF476" w14:textId="77777777" w:rsidR="00465719" w:rsidRPr="00465719" w:rsidRDefault="00465719" w:rsidP="00465719">
      <w:pPr>
        <w:pStyle w:val="ListParagraph"/>
        <w:numPr>
          <w:ilvl w:val="0"/>
          <w:numId w:val="5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Complete Contractor’s License application</w:t>
      </w:r>
    </w:p>
    <w:p w14:paraId="67D11939" w14:textId="77777777" w:rsidR="00AF3A4B" w:rsidRPr="00181F9C" w:rsidRDefault="00AF3A4B" w:rsidP="00181F9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81F9C">
        <w:rPr>
          <w:rFonts w:ascii="Garamond" w:hAnsi="Garamond"/>
          <w:sz w:val="24"/>
          <w:szCs w:val="24"/>
        </w:rPr>
        <w:t xml:space="preserve">Proof of </w:t>
      </w:r>
      <w:r w:rsidR="00E8253D">
        <w:rPr>
          <w:rFonts w:ascii="Garamond" w:hAnsi="Garamond"/>
          <w:sz w:val="24"/>
          <w:szCs w:val="24"/>
        </w:rPr>
        <w:t xml:space="preserve">General </w:t>
      </w:r>
      <w:r w:rsidRPr="00181F9C">
        <w:rPr>
          <w:rFonts w:ascii="Garamond" w:hAnsi="Garamond"/>
          <w:sz w:val="24"/>
          <w:szCs w:val="24"/>
        </w:rPr>
        <w:t>Liability and Workman’s Compensation Insurances</w:t>
      </w:r>
      <w:r w:rsidR="00E8253D">
        <w:rPr>
          <w:rFonts w:ascii="Garamond" w:hAnsi="Garamond"/>
          <w:sz w:val="24"/>
          <w:szCs w:val="24"/>
        </w:rPr>
        <w:t>, with Airport Drive listed as Certificate Holder</w:t>
      </w:r>
    </w:p>
    <w:sectPr w:rsidR="00AF3A4B" w:rsidRPr="00181F9C" w:rsidSect="00465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2BD"/>
    <w:multiLevelType w:val="hybridMultilevel"/>
    <w:tmpl w:val="5684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306"/>
    <w:multiLevelType w:val="hybridMultilevel"/>
    <w:tmpl w:val="41A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6CC1"/>
    <w:multiLevelType w:val="hybridMultilevel"/>
    <w:tmpl w:val="CFB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586"/>
    <w:multiLevelType w:val="hybridMultilevel"/>
    <w:tmpl w:val="054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5BD8"/>
    <w:multiLevelType w:val="hybridMultilevel"/>
    <w:tmpl w:val="6C9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58998">
    <w:abstractNumId w:val="1"/>
  </w:num>
  <w:num w:numId="2" w16cid:durableId="1939946621">
    <w:abstractNumId w:val="4"/>
  </w:num>
  <w:num w:numId="3" w16cid:durableId="838161401">
    <w:abstractNumId w:val="2"/>
  </w:num>
  <w:num w:numId="4" w16cid:durableId="1149708256">
    <w:abstractNumId w:val="0"/>
  </w:num>
  <w:num w:numId="5" w16cid:durableId="147980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F3"/>
    <w:rsid w:val="00002026"/>
    <w:rsid w:val="00004491"/>
    <w:rsid w:val="00047E86"/>
    <w:rsid w:val="00103151"/>
    <w:rsid w:val="00127E38"/>
    <w:rsid w:val="00162AAF"/>
    <w:rsid w:val="00172CB0"/>
    <w:rsid w:val="00181F9C"/>
    <w:rsid w:val="001A1078"/>
    <w:rsid w:val="001C0EE8"/>
    <w:rsid w:val="00212E15"/>
    <w:rsid w:val="002719E5"/>
    <w:rsid w:val="002C273F"/>
    <w:rsid w:val="00351018"/>
    <w:rsid w:val="00357922"/>
    <w:rsid w:val="003D456B"/>
    <w:rsid w:val="003E5570"/>
    <w:rsid w:val="003F3FA4"/>
    <w:rsid w:val="00465719"/>
    <w:rsid w:val="00553679"/>
    <w:rsid w:val="005D5ABF"/>
    <w:rsid w:val="005F2FE9"/>
    <w:rsid w:val="006075FE"/>
    <w:rsid w:val="00637B1B"/>
    <w:rsid w:val="006C32E3"/>
    <w:rsid w:val="00753ED2"/>
    <w:rsid w:val="007672D1"/>
    <w:rsid w:val="0079281E"/>
    <w:rsid w:val="007957E7"/>
    <w:rsid w:val="007E5689"/>
    <w:rsid w:val="007F2AF3"/>
    <w:rsid w:val="008077DA"/>
    <w:rsid w:val="00830278"/>
    <w:rsid w:val="00840A07"/>
    <w:rsid w:val="0085781D"/>
    <w:rsid w:val="008862B2"/>
    <w:rsid w:val="008A16A2"/>
    <w:rsid w:val="00A5025E"/>
    <w:rsid w:val="00AE0E1F"/>
    <w:rsid w:val="00AF3A4B"/>
    <w:rsid w:val="00B03B99"/>
    <w:rsid w:val="00B655F4"/>
    <w:rsid w:val="00BA544D"/>
    <w:rsid w:val="00C85065"/>
    <w:rsid w:val="00D179E8"/>
    <w:rsid w:val="00D268E5"/>
    <w:rsid w:val="00D46886"/>
    <w:rsid w:val="00DA5F71"/>
    <w:rsid w:val="00DC7528"/>
    <w:rsid w:val="00E64D84"/>
    <w:rsid w:val="00E71B46"/>
    <w:rsid w:val="00E8253D"/>
    <w:rsid w:val="00EB53E2"/>
    <w:rsid w:val="00ED1123"/>
    <w:rsid w:val="00F248B1"/>
    <w:rsid w:val="00F9527E"/>
    <w:rsid w:val="00FB7787"/>
    <w:rsid w:val="00FD33A5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1310"/>
  <w15:chartTrackingRefBased/>
  <w15:docId w15:val="{CD1719D3-58B8-4041-B096-DF5B0C9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68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F2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F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taxclearance@dor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xclearance@dor.mo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F1C5-57A3-469B-A2F3-2AD30714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Hirshey</dc:creator>
  <cp:keywords/>
  <dc:description/>
  <cp:lastModifiedBy>Deputy Clerk</cp:lastModifiedBy>
  <cp:revision>2</cp:revision>
  <cp:lastPrinted>2022-07-05T14:57:00Z</cp:lastPrinted>
  <dcterms:created xsi:type="dcterms:W3CDTF">2023-04-19T16:37:00Z</dcterms:created>
  <dcterms:modified xsi:type="dcterms:W3CDTF">2023-04-19T16:37:00Z</dcterms:modified>
</cp:coreProperties>
</file>